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5FB" w:rsidRPr="009F2179" w:rsidRDefault="0075552B" w:rsidP="009F2179">
      <w:pPr>
        <w:pStyle w:val="SemEspaamento"/>
        <w:jc w:val="center"/>
        <w:rPr>
          <w:rFonts w:ascii="Arial" w:hAnsi="Arial" w:cs="Arial"/>
          <w:b/>
          <w:sz w:val="28"/>
          <w:szCs w:val="28"/>
          <w:lang w:eastAsia="pt-BR"/>
        </w:rPr>
      </w:pPr>
      <w:r w:rsidRPr="009F2179">
        <w:rPr>
          <w:rFonts w:ascii="Arial" w:hAnsi="Arial" w:cs="Arial"/>
          <w:b/>
          <w:sz w:val="28"/>
          <w:szCs w:val="28"/>
          <w:lang w:eastAsia="pt-BR"/>
        </w:rPr>
        <w:t>AME SEUS OSSOS</w:t>
      </w:r>
      <w:r w:rsidR="002005FB" w:rsidRPr="009F2179">
        <w:rPr>
          <w:rFonts w:ascii="Arial" w:hAnsi="Arial" w:cs="Arial"/>
          <w:b/>
          <w:sz w:val="28"/>
          <w:szCs w:val="28"/>
          <w:lang w:eastAsia="pt-BR"/>
        </w:rPr>
        <w:t xml:space="preserve"> </w:t>
      </w:r>
      <w:r w:rsidRPr="009F2179">
        <w:rPr>
          <w:rFonts w:ascii="Arial" w:hAnsi="Arial" w:cs="Arial"/>
          <w:b/>
          <w:sz w:val="28"/>
          <w:szCs w:val="28"/>
          <w:lang w:eastAsia="pt-BR"/>
        </w:rPr>
        <w:t>–</w:t>
      </w:r>
      <w:r w:rsidR="002005FB" w:rsidRPr="009F2179">
        <w:rPr>
          <w:rFonts w:ascii="Arial" w:hAnsi="Arial" w:cs="Arial"/>
          <w:b/>
          <w:sz w:val="28"/>
          <w:szCs w:val="28"/>
          <w:lang w:eastAsia="pt-BR"/>
        </w:rPr>
        <w:t xml:space="preserve"> </w:t>
      </w:r>
      <w:r w:rsidRPr="009F2179">
        <w:rPr>
          <w:rFonts w:ascii="Arial" w:hAnsi="Arial" w:cs="Arial"/>
          <w:b/>
          <w:sz w:val="28"/>
          <w:szCs w:val="28"/>
          <w:lang w:eastAsia="pt-BR"/>
        </w:rPr>
        <w:t>PROTEJA SEU FUTURO</w:t>
      </w:r>
    </w:p>
    <w:p w:rsidR="009A1B24" w:rsidRPr="009F2179" w:rsidRDefault="009A1B24" w:rsidP="009F2179">
      <w:pPr>
        <w:spacing w:before="240" w:after="240" w:line="312" w:lineRule="atLeast"/>
        <w:jc w:val="center"/>
        <w:outlineLvl w:val="1"/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</w:pPr>
      <w:r w:rsidRPr="009F2179"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  <w:t>20 de outubro – Dia internacional da Osteoporose</w:t>
      </w:r>
    </w:p>
    <w:p w:rsidR="009F2179" w:rsidRPr="009F2179" w:rsidRDefault="009F2179" w:rsidP="009F2179">
      <w:pPr>
        <w:spacing w:before="240" w:after="240" w:line="312" w:lineRule="atLeast"/>
        <w:jc w:val="center"/>
        <w:outlineLvl w:val="1"/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</w:pPr>
      <w:r w:rsidRPr="009F2179">
        <w:rPr>
          <w:rFonts w:ascii="Arial" w:hAnsi="Arial" w:cs="Arial"/>
          <w:b/>
          <w:noProof/>
          <w:sz w:val="28"/>
          <w:szCs w:val="28"/>
          <w:lang w:eastAsia="pt-BR"/>
        </w:rPr>
        <w:drawing>
          <wp:inline distT="0" distB="0" distL="0" distR="0" wp14:anchorId="58CEB04C" wp14:editId="0C4E3CE3">
            <wp:extent cx="2465391" cy="534191"/>
            <wp:effectExtent l="0" t="0" r="0" b="0"/>
            <wp:docPr id="1" name="Imagem 1" descr="C:\Users\adriana\Dropbox\CNE - Osteoporose - DRI\dia internacional de proteção contra ostoporose\logo-love_your_bones-WOD-PT-B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riana\Dropbox\CNE - Osteoporose - DRI\dia internacional de proteção contra ostoporose\logo-love_your_bones-WOD-PT-B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532" cy="53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B15" w:rsidRPr="002005FB" w:rsidRDefault="003E6B15" w:rsidP="003E6B15">
      <w:pPr>
        <w:spacing w:before="240" w:after="240" w:line="312" w:lineRule="atLeast"/>
        <w:jc w:val="center"/>
        <w:outlineLvl w:val="1"/>
        <w:rPr>
          <w:rFonts w:ascii="Helvetica" w:eastAsia="Times New Roman" w:hAnsi="Helvetica" w:cs="Times New Roman"/>
          <w:b/>
          <w:bCs/>
          <w:color w:val="FF0000"/>
          <w:sz w:val="27"/>
          <w:szCs w:val="27"/>
          <w:lang w:eastAsia="pt-BR"/>
        </w:rPr>
      </w:pPr>
    </w:p>
    <w:p w:rsidR="00B35EA1" w:rsidRPr="0006402E" w:rsidRDefault="00BE39EF" w:rsidP="009F2179">
      <w:pPr>
        <w:spacing w:after="36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402E">
        <w:rPr>
          <w:rFonts w:ascii="Arial" w:hAnsi="Arial" w:cs="Arial"/>
          <w:color w:val="000000" w:themeColor="text1"/>
          <w:sz w:val="24"/>
          <w:szCs w:val="24"/>
        </w:rPr>
        <w:t xml:space="preserve">A osteoporose é uma doença esquelética sistêmica caracterizada por uma diminuição da resistência óssea </w:t>
      </w:r>
      <w:r w:rsidR="00817197" w:rsidRPr="0006402E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Pr="0006402E">
        <w:rPr>
          <w:rFonts w:ascii="Arial" w:hAnsi="Arial" w:cs="Arial"/>
          <w:color w:val="000000" w:themeColor="text1"/>
          <w:sz w:val="24"/>
          <w:szCs w:val="24"/>
        </w:rPr>
        <w:t xml:space="preserve">um risco aumentado de fraturas. As complicações clínicas da osteoporose incluem não só fraturas, mas também dor crônica, depressão, deformidade, perda da independência e aumento da mortalidade. Esta condição se tornou um importante problema de saúde pública em função da elevada morbidade e mortalidade decorrentes das fraturas osteoporóticas e porque sua prevalência e incidência aumentam dramaticamente à medida que experimentamos um aumento da expectativa de vida em todo o mundo. </w:t>
      </w:r>
    </w:p>
    <w:p w:rsidR="002005FB" w:rsidRPr="0006402E" w:rsidRDefault="0075552B" w:rsidP="009F2179">
      <w:pPr>
        <w:spacing w:after="36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640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 Dia </w:t>
      </w:r>
      <w:r w:rsidR="002005FB" w:rsidRPr="000640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Mundial </w:t>
      </w:r>
      <w:r w:rsidRPr="000640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da O</w:t>
      </w:r>
      <w:r w:rsidR="00D66429" w:rsidRPr="000640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steoporose, </w:t>
      </w:r>
      <w:r w:rsidRPr="000640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comemorado</w:t>
      </w:r>
      <w:r w:rsidR="002005FB" w:rsidRPr="000640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em 20 d</w:t>
      </w:r>
      <w:r w:rsidRPr="000640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 outubro de cada ano, é uma</w:t>
      </w:r>
      <w:r w:rsidR="002005FB" w:rsidRPr="000640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campanha </w:t>
      </w:r>
      <w:r w:rsidRPr="000640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anual </w:t>
      </w:r>
      <w:r w:rsidR="002005FB" w:rsidRPr="000640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dedi</w:t>
      </w:r>
      <w:r w:rsidR="006D3851" w:rsidRPr="000640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cada à conscientização global para</w:t>
      </w:r>
      <w:r w:rsidR="002005FB" w:rsidRPr="000640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prevenção, diagnóstico e tratamento da osteoporose</w:t>
      </w:r>
      <w:r w:rsidRPr="000640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 Seu objetivo é</w:t>
      </w:r>
      <w:r w:rsidR="002005FB" w:rsidRPr="000640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colocar a </w:t>
      </w:r>
      <w:r w:rsidR="006D3851" w:rsidRPr="000640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prevenção da osteoporose e das</w:t>
      </w:r>
      <w:r w:rsidRPr="000640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fraturas</w:t>
      </w:r>
      <w:r w:rsidR="002005FB" w:rsidRPr="000640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6D3851" w:rsidRPr="000640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associadas, na</w:t>
      </w:r>
      <w:r w:rsidR="002005FB" w:rsidRPr="000640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agenda global d</w:t>
      </w:r>
      <w:r w:rsidRPr="000640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</w:t>
      </w:r>
      <w:r w:rsidR="006D3851" w:rsidRPr="000640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saúde, pretendendo</w:t>
      </w:r>
      <w:r w:rsidRPr="000640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2005FB" w:rsidRPr="000640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alcança</w:t>
      </w:r>
      <w:r w:rsidRPr="000640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</w:t>
      </w:r>
      <w:r w:rsidR="002005FB" w:rsidRPr="000640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profissionais de saúde, os meios de c</w:t>
      </w:r>
      <w:r w:rsidRPr="000640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omunicação, política</w:t>
      </w:r>
      <w:r w:rsidR="002005FB" w:rsidRPr="000640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</w:t>
      </w:r>
      <w:r w:rsidRPr="000640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públicas</w:t>
      </w:r>
      <w:r w:rsidR="002005FB" w:rsidRPr="000640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o público em geral.</w:t>
      </w:r>
    </w:p>
    <w:p w:rsidR="00062AC7" w:rsidRDefault="0006402E" w:rsidP="009F2179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40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Medidas preventivas e hábitos de vida saudáveis </w:t>
      </w:r>
      <w:r w:rsidRPr="000640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podem fazer a diferença, como alimentação</w:t>
      </w:r>
      <w:r w:rsidR="009F217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equilibrada e rica em nutrientes benéficos a massa óssea</w:t>
      </w:r>
      <w:r w:rsidRPr="000640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atividade física regular, principalmente durante a infância e adolescência, quando ocorre o desenvolvimento dos ossos.</w:t>
      </w:r>
      <w:r w:rsidRPr="000640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0640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Também é importante incentivar o reconhec</w:t>
      </w:r>
      <w:r w:rsidR="009F217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imento de </w:t>
      </w:r>
      <w:r w:rsidRPr="000640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fatores de risco e a procura</w:t>
      </w:r>
      <w:r w:rsidR="009F217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</w:t>
      </w:r>
      <w:r w:rsidRPr="000640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serviços de saúde para realização de exames </w:t>
      </w:r>
      <w:r w:rsidRPr="000640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diagnósticos </w:t>
      </w:r>
      <w:r w:rsidRPr="000640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 instituição de tratamento, se houver necessidade.</w:t>
      </w:r>
      <w:r w:rsidRPr="000640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</w:r>
      <w:r w:rsidRPr="0006402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</w:r>
      <w:r w:rsidR="00443D6B" w:rsidRPr="0006402E">
        <w:rPr>
          <w:rFonts w:ascii="Arial" w:hAnsi="Arial" w:cs="Arial"/>
          <w:color w:val="000000" w:themeColor="text1"/>
          <w:sz w:val="24"/>
          <w:szCs w:val="24"/>
        </w:rPr>
        <w:t xml:space="preserve">O conhecimento e a conscientização sobre a osteoporose, assim como adoção </w:t>
      </w:r>
      <w:r w:rsidR="00443D6B" w:rsidRPr="0006402E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de medidas de prevenção, diagnóstico precoce e instituição de tratamentos </w:t>
      </w:r>
      <w:r w:rsidR="006A0206" w:rsidRPr="0006402E">
        <w:rPr>
          <w:rFonts w:ascii="Arial" w:hAnsi="Arial" w:cs="Arial"/>
          <w:color w:val="000000" w:themeColor="text1"/>
          <w:sz w:val="24"/>
          <w:szCs w:val="24"/>
        </w:rPr>
        <w:t>adequados poderão</w:t>
      </w:r>
      <w:r w:rsidR="00062AC7" w:rsidRPr="0006402E">
        <w:rPr>
          <w:rFonts w:ascii="Arial" w:hAnsi="Arial" w:cs="Arial"/>
          <w:color w:val="000000" w:themeColor="text1"/>
          <w:sz w:val="24"/>
          <w:szCs w:val="24"/>
        </w:rPr>
        <w:t xml:space="preserve"> mudar o panorama desta grave </w:t>
      </w:r>
      <w:r w:rsidR="00443D6B" w:rsidRPr="0006402E">
        <w:rPr>
          <w:rFonts w:ascii="Arial" w:hAnsi="Arial" w:cs="Arial"/>
          <w:color w:val="000000" w:themeColor="text1"/>
          <w:sz w:val="24"/>
          <w:szCs w:val="24"/>
        </w:rPr>
        <w:t>doença</w:t>
      </w:r>
      <w:r w:rsidR="006A0206" w:rsidRPr="0006402E">
        <w:rPr>
          <w:rFonts w:ascii="Arial" w:hAnsi="Arial" w:cs="Arial"/>
          <w:color w:val="000000" w:themeColor="text1"/>
          <w:sz w:val="24"/>
          <w:szCs w:val="24"/>
        </w:rPr>
        <w:t xml:space="preserve"> no mundo.</w:t>
      </w:r>
    </w:p>
    <w:p w:rsidR="009F2179" w:rsidRDefault="009F2179" w:rsidP="009F2179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F2179" w:rsidRDefault="009F2179" w:rsidP="009F2179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CNE Osteoporose</w:t>
      </w:r>
    </w:p>
    <w:p w:rsidR="009F2179" w:rsidRPr="0006402E" w:rsidRDefault="009F2179" w:rsidP="009F2179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FEBRASGO</w:t>
      </w:r>
    </w:p>
    <w:p w:rsidR="00B35EA1" w:rsidRPr="0006402E" w:rsidRDefault="00B35EA1" w:rsidP="009F2179">
      <w:pPr>
        <w:pStyle w:val="PargrafodaLista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E6B15" w:rsidRPr="006A0206" w:rsidRDefault="00B35EA1" w:rsidP="006A020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3D6B">
        <w:rPr>
          <w:noProof/>
          <w:lang w:eastAsia="pt-BR"/>
        </w:rPr>
        <w:drawing>
          <wp:inline distT="0" distB="0" distL="0" distR="0" wp14:anchorId="738BBA68" wp14:editId="527B2896">
            <wp:extent cx="1656735" cy="609600"/>
            <wp:effectExtent l="0" t="0" r="63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9191" cy="614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0206">
        <w:rPr>
          <w:rFonts w:ascii="Arial" w:hAnsi="Arial" w:cs="Arial"/>
          <w:sz w:val="24"/>
          <w:szCs w:val="24"/>
        </w:rPr>
        <w:t xml:space="preserve">       </w:t>
      </w:r>
      <w:r w:rsidR="003E6B15" w:rsidRPr="006A0206">
        <w:rPr>
          <w:rFonts w:ascii="Arial" w:hAnsi="Arial" w:cs="Arial"/>
          <w:sz w:val="24"/>
          <w:szCs w:val="24"/>
        </w:rPr>
        <w:t xml:space="preserve"> </w:t>
      </w:r>
      <w:r w:rsidR="003E6B15" w:rsidRPr="00443D6B">
        <w:rPr>
          <w:noProof/>
          <w:lang w:eastAsia="pt-BR"/>
        </w:rPr>
        <mc:AlternateContent>
          <mc:Choice Requires="wps">
            <w:drawing>
              <wp:inline distT="0" distB="0" distL="0" distR="0" wp14:anchorId="11F0A902" wp14:editId="58907084">
                <wp:extent cx="304800" cy="304800"/>
                <wp:effectExtent l="0" t="0" r="0" b="0"/>
                <wp:docPr id="7" name="AutoShape 15" descr="Febras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19FC54" id="AutoShape 15" o:spid="_x0000_s1026" alt="Febras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K+9WfC9AgAA&#10;yQUAAA4AAAAAAAAAAAAAAAAALgIAAGRycy9lMm9Eb2MueG1sUEsBAi0AFAAGAAgAAAAhAEyg6SzY&#10;AAAAAwEAAA8AAAAAAAAAAAAAAAAAFw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r w:rsidR="003E6B15" w:rsidRPr="006A0206"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 w:rsidR="009F2179" w:rsidRPr="00443D6B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361FFB5" wp14:editId="219B951A">
            <wp:extent cx="1170167" cy="680928"/>
            <wp:effectExtent l="0" t="0" r="0" b="0"/>
            <wp:docPr id="6" name="Imagem 6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om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406" cy="70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135" w:rsidRPr="006A0206" w:rsidRDefault="004D6135" w:rsidP="006A0206">
      <w:pPr>
        <w:pStyle w:val="PargrafodaLista"/>
        <w:spacing w:line="360" w:lineRule="auto"/>
        <w:ind w:left="1428" w:firstLine="69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D6135" w:rsidRPr="006A02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in;height:3in" o:bullet="t"/>
    </w:pict>
  </w:numPicBullet>
  <w:abstractNum w:abstractNumId="0" w15:restartNumberingAfterBreak="0">
    <w:nsid w:val="05DD1A28"/>
    <w:multiLevelType w:val="hybridMultilevel"/>
    <w:tmpl w:val="60D661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F355D"/>
    <w:multiLevelType w:val="multilevel"/>
    <w:tmpl w:val="E016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703369C"/>
    <w:multiLevelType w:val="hybridMultilevel"/>
    <w:tmpl w:val="47F28DB2"/>
    <w:lvl w:ilvl="0" w:tplc="EFFE89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FB"/>
    <w:rsid w:val="00003ACD"/>
    <w:rsid w:val="000137BE"/>
    <w:rsid w:val="00062AC7"/>
    <w:rsid w:val="0006402E"/>
    <w:rsid w:val="000859A5"/>
    <w:rsid w:val="000D14EC"/>
    <w:rsid w:val="001855F9"/>
    <w:rsid w:val="001C7E74"/>
    <w:rsid w:val="002005FB"/>
    <w:rsid w:val="00206317"/>
    <w:rsid w:val="00320D2F"/>
    <w:rsid w:val="003A05FF"/>
    <w:rsid w:val="003E6B15"/>
    <w:rsid w:val="00443D6B"/>
    <w:rsid w:val="004D6135"/>
    <w:rsid w:val="005A183B"/>
    <w:rsid w:val="0069298E"/>
    <w:rsid w:val="006A0206"/>
    <w:rsid w:val="006C79DC"/>
    <w:rsid w:val="006D3851"/>
    <w:rsid w:val="0075552B"/>
    <w:rsid w:val="007923E9"/>
    <w:rsid w:val="00817197"/>
    <w:rsid w:val="008A5297"/>
    <w:rsid w:val="009A1B24"/>
    <w:rsid w:val="009F2179"/>
    <w:rsid w:val="00A55D60"/>
    <w:rsid w:val="00B35EA1"/>
    <w:rsid w:val="00BA7D0C"/>
    <w:rsid w:val="00BD32A2"/>
    <w:rsid w:val="00BE39EF"/>
    <w:rsid w:val="00D66429"/>
    <w:rsid w:val="00D94002"/>
    <w:rsid w:val="00FE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18765"/>
  <w15:docId w15:val="{5DE6CAF9-27F8-423A-8917-1B912E8D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2005FB"/>
    <w:pPr>
      <w:spacing w:before="240" w:after="240" w:line="312" w:lineRule="atLeast"/>
      <w:outlineLvl w:val="1"/>
    </w:pPr>
    <w:rPr>
      <w:rFonts w:ascii="Helvetica" w:eastAsia="Times New Roman" w:hAnsi="Helvetica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005FB"/>
    <w:rPr>
      <w:rFonts w:ascii="Helvetica" w:eastAsia="Times New Roman" w:hAnsi="Helvetica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005FB"/>
    <w:rPr>
      <w:strike w:val="0"/>
      <w:dstrike w:val="0"/>
      <w:color w:val="4598D3"/>
      <w:u w:val="none"/>
      <w:effect w:val="none"/>
    </w:rPr>
  </w:style>
  <w:style w:type="character" w:styleId="Forte">
    <w:name w:val="Strong"/>
    <w:basedOn w:val="Fontepargpadro"/>
    <w:uiPriority w:val="22"/>
    <w:qFormat/>
    <w:rsid w:val="002005FB"/>
    <w:rPr>
      <w:b/>
      <w:bCs/>
    </w:rPr>
  </w:style>
  <w:style w:type="character" w:customStyle="1" w:styleId="s1">
    <w:name w:val="s1"/>
    <w:basedOn w:val="Fontepargpadro"/>
    <w:rsid w:val="002005FB"/>
  </w:style>
  <w:style w:type="paragraph" w:styleId="PargrafodaLista">
    <w:name w:val="List Paragraph"/>
    <w:basedOn w:val="Normal"/>
    <w:uiPriority w:val="34"/>
    <w:qFormat/>
    <w:rsid w:val="00A55D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E6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B1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063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0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0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900141">
                          <w:marLeft w:val="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1069">
                                  <w:marLeft w:val="0"/>
                                  <w:marRight w:val="-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66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546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432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83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850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807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287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031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989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309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9116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Pedro</dc:creator>
  <cp:lastModifiedBy>Adriana Pedro</cp:lastModifiedBy>
  <cp:revision>3</cp:revision>
  <dcterms:created xsi:type="dcterms:W3CDTF">2018-10-15T02:39:00Z</dcterms:created>
  <dcterms:modified xsi:type="dcterms:W3CDTF">2018-10-15T02:48:00Z</dcterms:modified>
</cp:coreProperties>
</file>